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28"/>
          <w:szCs w:val="28"/>
        </w:rPr>
      </w:pPr>
      <w:bookmarkStart w:id="0" w:name="_GoBack"/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-354330</wp:posOffset>
            </wp:positionH>
            <wp:positionV relativeFrom="paragraph">
              <wp:posOffset>-549910</wp:posOffset>
            </wp:positionV>
            <wp:extent cx="2769870" cy="573405"/>
            <wp:effectExtent l="0" t="0" r="11430" b="171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>
                      <a:lum brigh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987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宋体" w:hAnsi="宋体" w:eastAsia="宋体"/>
          <w:b/>
          <w:sz w:val="28"/>
          <w:szCs w:val="28"/>
        </w:rPr>
        <w:t>气压传动系统设计实例分析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气动技术是实现工业生产机械化、自动化的方式之一，由于气压传动本身所具有的独特优点，所以应用日益广泛。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以土木机械为例，随着人们生活水平的不断提高，土木机械的结构越来越复杂，自动化程度不断提高。由于土木机械在加工时转速高、噪声大，木屑飞溅十分严重。在这样的条件下采用气动技术非常合适，因此在近期开发或引进的土木机械上，普遍采用气动技术。下面以八轴仿形铣加工机床为例加以分析。    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(1)八轴仿形铣加工机床简介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八轴仿形铣加工机床是一种高效专用半自动加工木质工件的机床。其主要功能是仿形加工，如梭柄、虎形腿等异型空间曲面。工件表面经粗、精铣，砂光和仿形加工后，可得到尺寸精度较高的木质构件。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八轴仿形铣加工机床一次可加工</w:t>
      </w:r>
      <w:r>
        <w:rPr>
          <w:rFonts w:ascii="宋体" w:hAnsi="宋体" w:eastAsia="宋体"/>
          <w:sz w:val="24"/>
          <w:szCs w:val="24"/>
        </w:rPr>
        <w:t>8个工件。在加工时，把样品放在居中位置，铣刀主轴转速一般为8000r／min左右。由变频调速器控制的三相异步电动机，经蜗杆＼蜗轮传动副控制降速后，可得工件的转速范围为15～735r／mino纵向进给由电动机带动滚珠丝杠实现，其转速根据挂轮变化为20～1190r／min或40～2380r／mino工件转速、纵向进给运动速度的改变，都是根据仿形轮的几何轨迹变化，反馈给变频调速器后，再控制电动机来实现的。该机床的接料盘升降，工件的夹紧松开，粗、精铣，砂光和仿形加工等工序都是由气</w:t>
      </w:r>
      <w:r>
        <w:rPr>
          <w:rFonts w:hint="eastAsia" w:ascii="宋体" w:hAnsi="宋体" w:eastAsia="宋体"/>
          <w:sz w:val="24"/>
          <w:szCs w:val="24"/>
        </w:rPr>
        <w:t>动控制与电气控制配合来实现的。    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(2)气动控制回路的工作原理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八轴仿形铣加工机床使用加紧缸</w:t>
      </w:r>
      <w:r>
        <w:rPr>
          <w:rFonts w:ascii="宋体" w:hAnsi="宋体" w:eastAsia="宋体"/>
          <w:sz w:val="24"/>
          <w:szCs w:val="24"/>
        </w:rPr>
        <w:t>B(共8只)，接料盘升降缸A(共2只)，盖板升降缸C，铣刀上、下缸D，粗、精铣缸E，砂光缸F，平衡缸G共计15只气缸。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(3)气控回路的主要特点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①该机床气动控制与电气控制相结合，各自发挥自己的优点，互为补充，具有操作简便、自动化程度较高等特点；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②砂光缸、铣刀缸和平衡缸均与气容相连，稳定了气缸的工作压力，在气容前面都设有减压阀，可单独调节各自的压力值；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③用平衡缸通过悬臂对吃刀量和自重进行平衡，具有气弹簧的作用，其柔韧性较好，缓冲效果好；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④接料托盘缸采用双向缓冲气缸，实现终端缓冲，简化了气控回路。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分析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讲述了气压传动组成及特点，气源装置及附件，气缸、气马达及控制阀</w:t>
      </w:r>
      <w:r>
        <w:rPr>
          <w:rFonts w:ascii="宋体" w:hAnsi="宋体" w:eastAsia="宋体"/>
          <w:sz w:val="24"/>
          <w:szCs w:val="24"/>
        </w:rPr>
        <w:t>(压力控制阀、流量控制阀、方向控制阀)的工作原理，并结合气动回路实例加以分析。限于篇幅，对射流元件、逻辑元件、基本回路及气动系统的设计没有介绍，感兴趣的读者可参阅书后所列有关文献或专著。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F8F"/>
    <w:rsid w:val="008A72FD"/>
    <w:rsid w:val="009C4F8F"/>
    <w:rsid w:val="17FB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149</Words>
  <Characters>853</Characters>
  <Lines>7</Lines>
  <Paragraphs>1</Paragraphs>
  <TotalTime>0</TotalTime>
  <ScaleCrop>false</ScaleCrop>
  <LinksUpToDate>false</LinksUpToDate>
  <CharactersWithSpaces>1001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2017-08-01T02:28:00Z</dcterms:created>
  <dc:creator>ykygonhutiug@qq.com</dc:creator>
  <cp:lastModifiedBy>宁静致远</cp:lastModifiedBy>
  <dcterms:modified xsi:type="dcterms:W3CDTF">2019-10-28T01:05:56Z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